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15E88" w:rsidRDefault="00815E88" w:rsidP="00815E88"/>
    <w:p w:rsidR="00840186" w:rsidRDefault="00840186" w:rsidP="00AC3E27">
      <w:pPr>
        <w:rPr>
          <w:b/>
        </w:rPr>
      </w:pPr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601AAB">
        <w:rPr>
          <w:i/>
        </w:rPr>
        <w:t>rocesit të vlerësimit të riskut.</w:t>
      </w:r>
    </w:p>
    <w:p w:rsidR="00FC3358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E36962" w:rsidRDefault="00E36962" w:rsidP="00AC3E27">
      <w:pPr>
        <w:rPr>
          <w:b/>
          <w:color w:val="0070C0"/>
        </w:rPr>
      </w:pPr>
    </w:p>
    <w:p w:rsidR="00C647C8" w:rsidRDefault="00C647C8" w:rsidP="00AC3E27">
      <w:pPr>
        <w:rPr>
          <w:b/>
          <w:color w:val="0070C0"/>
        </w:rPr>
      </w:pPr>
    </w:p>
    <w:p w:rsidR="00DB1C58" w:rsidRDefault="00DB1C58" w:rsidP="00AC3E27">
      <w:pPr>
        <w:rPr>
          <w:b/>
          <w:color w:val="0070C0"/>
        </w:rPr>
      </w:pPr>
      <w:r>
        <w:rPr>
          <w:b/>
          <w:color w:val="0070C0"/>
        </w:rPr>
        <w:t>PJESA I: A EKZISTON RREZIKU NË VENDIN E PUNËS</w:t>
      </w:r>
    </w:p>
    <w:p w:rsidR="00601AAB" w:rsidRDefault="00601AAB" w:rsidP="00AC3E27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990"/>
        <w:gridCol w:w="990"/>
      </w:tblGrid>
      <w:tr w:rsidR="00601AAB" w:rsidTr="00C647C8">
        <w:tc>
          <w:tcPr>
            <w:tcW w:w="7105" w:type="dxa"/>
          </w:tcPr>
          <w:p w:rsidR="00601AAB" w:rsidRPr="0022402B" w:rsidRDefault="00601AAB" w:rsidP="00AC3E27">
            <w:pPr>
              <w:rPr>
                <w:b/>
                <w:color w:val="0070C0"/>
              </w:rPr>
            </w:pPr>
            <w:r w:rsidRPr="0022402B">
              <w:rPr>
                <w:b/>
                <w:color w:val="0070C0"/>
              </w:rPr>
              <w:t>PYETJE</w:t>
            </w:r>
          </w:p>
        </w:tc>
        <w:tc>
          <w:tcPr>
            <w:tcW w:w="990" w:type="dxa"/>
          </w:tcPr>
          <w:p w:rsidR="00601AAB" w:rsidRPr="0022402B" w:rsidRDefault="00601AAB" w:rsidP="00AC3E27">
            <w:pPr>
              <w:rPr>
                <w:b/>
                <w:color w:val="0070C0"/>
              </w:rPr>
            </w:pPr>
            <w:r w:rsidRPr="0022402B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601AAB" w:rsidRPr="0022402B" w:rsidRDefault="00601AAB" w:rsidP="00AC3E27">
            <w:pPr>
              <w:rPr>
                <w:b/>
                <w:color w:val="0070C0"/>
              </w:rPr>
            </w:pPr>
            <w:r w:rsidRPr="0022402B">
              <w:rPr>
                <w:b/>
                <w:color w:val="0070C0"/>
              </w:rPr>
              <w:t>JO</w:t>
            </w:r>
          </w:p>
        </w:tc>
      </w:tr>
      <w:tr w:rsidR="00601AAB" w:rsidTr="00C647C8">
        <w:tc>
          <w:tcPr>
            <w:tcW w:w="7105" w:type="dxa"/>
          </w:tcPr>
          <w:p w:rsidR="00601AAB" w:rsidRPr="00654C8B" w:rsidRDefault="00601AAB" w:rsidP="00AC3E27">
            <w:r w:rsidRPr="00654C8B">
              <w:t>A përdoren ndonjëherë mjetet e transportit, pavarësisht nga dështimet dhe keqfunksionimet?</w:t>
            </w: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</w:tr>
      <w:tr w:rsidR="00601AAB" w:rsidTr="00C647C8">
        <w:tc>
          <w:tcPr>
            <w:tcW w:w="7105" w:type="dxa"/>
          </w:tcPr>
          <w:p w:rsidR="00601AAB" w:rsidRPr="00654C8B" w:rsidRDefault="00DB1C58" w:rsidP="00DB1C58">
            <w:r w:rsidRPr="00654C8B">
              <w:t>Janë mjetet e transportit dhe pajisjet e punës për ngarkim/shkarkim të mbingarkuara ndonjëherë?</w:t>
            </w: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</w:tr>
      <w:tr w:rsidR="00601AAB" w:rsidTr="00C647C8">
        <w:tc>
          <w:tcPr>
            <w:tcW w:w="7105" w:type="dxa"/>
          </w:tcPr>
          <w:p w:rsidR="00601AAB" w:rsidRPr="00654C8B" w:rsidRDefault="00DB1C58" w:rsidP="00AC3E27">
            <w:r w:rsidRPr="00654C8B">
              <w:t>A janë rrugët e transportit pa pengesa?</w:t>
            </w: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</w:tr>
      <w:tr w:rsidR="00601AAB" w:rsidTr="00C647C8">
        <w:tc>
          <w:tcPr>
            <w:tcW w:w="7105" w:type="dxa"/>
          </w:tcPr>
          <w:p w:rsidR="00601AAB" w:rsidRPr="00654C8B" w:rsidRDefault="00DB1C58" w:rsidP="00AC3E27">
            <w:r w:rsidRPr="00654C8B">
              <w:t>A është zvogëluar fusha e shikimit në rrugët e transportit?</w:t>
            </w: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</w:tr>
      <w:tr w:rsidR="00601AAB" w:rsidTr="00C647C8">
        <w:tc>
          <w:tcPr>
            <w:tcW w:w="7105" w:type="dxa"/>
          </w:tcPr>
          <w:p w:rsidR="00601AAB" w:rsidRPr="00654C8B" w:rsidRDefault="00DB1C58" w:rsidP="00AC3E27">
            <w:r w:rsidRPr="00654C8B">
              <w:t>A janë përdorur ndonjëherë mjetet e transportit nga persona të paautorizuar?</w:t>
            </w: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  <w:tc>
          <w:tcPr>
            <w:tcW w:w="990" w:type="dxa"/>
          </w:tcPr>
          <w:p w:rsidR="00601AAB" w:rsidRDefault="00601AAB" w:rsidP="00AC3E27">
            <w:pPr>
              <w:rPr>
                <w:b/>
                <w:color w:val="0070C0"/>
              </w:rPr>
            </w:pPr>
          </w:p>
        </w:tc>
      </w:tr>
      <w:tr w:rsidR="00DB1C58" w:rsidTr="00C647C8">
        <w:tc>
          <w:tcPr>
            <w:tcW w:w="7105" w:type="dxa"/>
          </w:tcPr>
          <w:p w:rsidR="00DB1C58" w:rsidRPr="00654C8B" w:rsidRDefault="00DB1C58" w:rsidP="00AC3E27">
            <w:r w:rsidRPr="00654C8B">
              <w:t>A janë ngarkesat gjithmonë të siguruara siç duhet?</w:t>
            </w:r>
          </w:p>
        </w:tc>
        <w:tc>
          <w:tcPr>
            <w:tcW w:w="990" w:type="dxa"/>
          </w:tcPr>
          <w:p w:rsidR="00DB1C58" w:rsidRDefault="00DB1C58" w:rsidP="00AC3E27">
            <w:pPr>
              <w:rPr>
                <w:b/>
                <w:color w:val="0070C0"/>
              </w:rPr>
            </w:pPr>
          </w:p>
        </w:tc>
        <w:tc>
          <w:tcPr>
            <w:tcW w:w="990" w:type="dxa"/>
          </w:tcPr>
          <w:p w:rsidR="00DB1C58" w:rsidRDefault="00DB1C58" w:rsidP="00AC3E27">
            <w:pPr>
              <w:rPr>
                <w:b/>
                <w:color w:val="0070C0"/>
              </w:rPr>
            </w:pPr>
          </w:p>
        </w:tc>
      </w:tr>
      <w:tr w:rsidR="00DB1C58" w:rsidTr="00C647C8">
        <w:tc>
          <w:tcPr>
            <w:tcW w:w="7105" w:type="dxa"/>
          </w:tcPr>
          <w:p w:rsidR="00DB1C58" w:rsidRPr="00654C8B" w:rsidRDefault="00DB1C58" w:rsidP="00AC3E27">
            <w:r w:rsidRPr="00654C8B">
              <w:t>A zvogëlohet ndonjëherë fusha e shikimit të shoferit nga ngarkesat e mëdha?</w:t>
            </w:r>
          </w:p>
        </w:tc>
        <w:tc>
          <w:tcPr>
            <w:tcW w:w="990" w:type="dxa"/>
          </w:tcPr>
          <w:p w:rsidR="00DB1C58" w:rsidRDefault="00DB1C58" w:rsidP="00AC3E27">
            <w:pPr>
              <w:rPr>
                <w:b/>
                <w:color w:val="0070C0"/>
              </w:rPr>
            </w:pPr>
          </w:p>
        </w:tc>
        <w:tc>
          <w:tcPr>
            <w:tcW w:w="990" w:type="dxa"/>
          </w:tcPr>
          <w:p w:rsidR="00DB1C58" w:rsidRDefault="00DB1C58" w:rsidP="00AC3E27">
            <w:pPr>
              <w:rPr>
                <w:b/>
                <w:color w:val="0070C0"/>
              </w:rPr>
            </w:pPr>
          </w:p>
        </w:tc>
      </w:tr>
    </w:tbl>
    <w:p w:rsidR="00601AAB" w:rsidRDefault="00601AAB" w:rsidP="00AC3E27">
      <w:pPr>
        <w:rPr>
          <w:b/>
          <w:color w:val="0070C0"/>
        </w:rPr>
      </w:pPr>
    </w:p>
    <w:p w:rsidR="00DB1C58" w:rsidRDefault="00DB1C58" w:rsidP="00AC3E27">
      <w:pPr>
        <w:rPr>
          <w:b/>
          <w:color w:val="0070C0"/>
        </w:rPr>
      </w:pPr>
    </w:p>
    <w:p w:rsidR="00AC3E27" w:rsidRDefault="00DB1C58" w:rsidP="00AC3E27">
      <w:pPr>
        <w:rPr>
          <w:b/>
          <w:color w:val="2E74B5" w:themeColor="accent1" w:themeShade="BF"/>
          <w:lang w:val="en-US"/>
        </w:rPr>
      </w:pPr>
      <w:r w:rsidRPr="00DB1C58">
        <w:rPr>
          <w:b/>
          <w:color w:val="2E74B5" w:themeColor="accent1" w:themeShade="BF"/>
          <w:lang w:val="en-US"/>
        </w:rPr>
        <w:t>PJESA II: SHEMBUJ TË MASAVA PARANDALUESE QE MUND TË NDËRMIRREN PËR REDUKTIMIN E RREZIKUT</w:t>
      </w:r>
    </w:p>
    <w:p w:rsidR="00DB1C58" w:rsidRDefault="00DB1C58" w:rsidP="00AC3E27">
      <w:pPr>
        <w:rPr>
          <w:b/>
          <w:color w:val="2E74B5" w:themeColor="accent1" w:themeShade="BF"/>
          <w:lang w:val="en-US"/>
        </w:rPr>
      </w:pPr>
    </w:p>
    <w:p w:rsidR="00DB1C58" w:rsidRPr="00DB1C58" w:rsidRDefault="00DB1C58" w:rsidP="00DB1C5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DB1C58">
        <w:rPr>
          <w:lang w:val="en-US"/>
        </w:rPr>
        <w:t>Sigurimi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që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mjetet</w:t>
      </w:r>
      <w:proofErr w:type="spellEnd"/>
      <w:r w:rsidRPr="00DB1C58">
        <w:rPr>
          <w:lang w:val="en-US"/>
        </w:rPr>
        <w:t xml:space="preserve"> e </w:t>
      </w:r>
      <w:proofErr w:type="spellStart"/>
      <w:r w:rsidRPr="00DB1C58">
        <w:rPr>
          <w:lang w:val="en-US"/>
        </w:rPr>
        <w:t>transportit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janë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të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përshtatshme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për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punën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që</w:t>
      </w:r>
      <w:proofErr w:type="spellEnd"/>
      <w:r w:rsidRPr="00DB1C58">
        <w:rPr>
          <w:lang w:val="en-US"/>
        </w:rPr>
        <w:t xml:space="preserve"> do </w:t>
      </w:r>
      <w:proofErr w:type="spellStart"/>
      <w:r w:rsidRPr="00DB1C58">
        <w:rPr>
          <w:lang w:val="en-US"/>
        </w:rPr>
        <w:t>të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kryhet</w:t>
      </w:r>
      <w:proofErr w:type="spellEnd"/>
      <w:r w:rsidRPr="00DB1C58">
        <w:rPr>
          <w:lang w:val="en-US"/>
        </w:rPr>
        <w:t>.</w:t>
      </w:r>
    </w:p>
    <w:p w:rsidR="00DB1C58" w:rsidRPr="00DB1C58" w:rsidRDefault="00DB1C58" w:rsidP="00DB1C5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DB1C58">
        <w:rPr>
          <w:lang w:val="en-US"/>
        </w:rPr>
        <w:t>Përdorimi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i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pajisjeve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të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punës</w:t>
      </w:r>
      <w:proofErr w:type="spellEnd"/>
      <w:r w:rsidRPr="00DB1C58">
        <w:rPr>
          <w:lang w:val="en-US"/>
        </w:rPr>
        <w:t xml:space="preserve"> me </w:t>
      </w:r>
      <w:proofErr w:type="spellStart"/>
      <w:r w:rsidRPr="00DB1C58">
        <w:rPr>
          <w:lang w:val="en-US"/>
        </w:rPr>
        <w:t>certifikata</w:t>
      </w:r>
      <w:proofErr w:type="spellEnd"/>
      <w:r w:rsidRPr="00DB1C58">
        <w:rPr>
          <w:lang w:val="en-US"/>
        </w:rPr>
        <w:t>/</w:t>
      </w:r>
      <w:proofErr w:type="spellStart"/>
      <w:r w:rsidRPr="00DB1C58">
        <w:rPr>
          <w:lang w:val="en-US"/>
        </w:rPr>
        <w:t>licenca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të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përshtatshme</w:t>
      </w:r>
      <w:proofErr w:type="spellEnd"/>
      <w:r w:rsidRPr="00DB1C58">
        <w:rPr>
          <w:lang w:val="en-US"/>
        </w:rPr>
        <w:t>.</w:t>
      </w:r>
    </w:p>
    <w:p w:rsidR="00AC3E27" w:rsidRPr="00DB1C58" w:rsidRDefault="00DB1C58" w:rsidP="00DB1C5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DB1C58">
        <w:rPr>
          <w:lang w:val="en-US"/>
        </w:rPr>
        <w:t>Përdorimi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i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pajisjeve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të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punës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sipas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informacionit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dhe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manualeve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të</w:t>
      </w:r>
      <w:proofErr w:type="spellEnd"/>
      <w:r w:rsidRPr="00DB1C58">
        <w:rPr>
          <w:lang w:val="en-US"/>
        </w:rPr>
        <w:t xml:space="preserve"> </w:t>
      </w:r>
      <w:proofErr w:type="spellStart"/>
      <w:r w:rsidRPr="00DB1C58">
        <w:rPr>
          <w:lang w:val="en-US"/>
        </w:rPr>
        <w:t>prodhuesit</w:t>
      </w:r>
      <w:proofErr w:type="spellEnd"/>
      <w:r w:rsidRPr="00DB1C58">
        <w:rPr>
          <w:lang w:val="en-US"/>
        </w:rPr>
        <w:t>.</w:t>
      </w:r>
    </w:p>
    <w:p w:rsidR="00DB1C58" w:rsidRPr="00DB1C58" w:rsidRDefault="00DB1C58" w:rsidP="00DB1C58">
      <w:pPr>
        <w:pStyle w:val="ListParagraph"/>
        <w:numPr>
          <w:ilvl w:val="0"/>
          <w:numId w:val="4"/>
        </w:numPr>
      </w:pPr>
      <w:r w:rsidRPr="00DB1C58">
        <w:t>Kryerja e kontrollit teknik të rregullt të pajisjeve të punës.</w:t>
      </w:r>
    </w:p>
    <w:p w:rsidR="00DB1C58" w:rsidRPr="00DB1C58" w:rsidRDefault="00DB1C58" w:rsidP="00DB1C58">
      <w:pPr>
        <w:pStyle w:val="ListParagraph"/>
        <w:numPr>
          <w:ilvl w:val="0"/>
          <w:numId w:val="4"/>
        </w:numPr>
      </w:pPr>
      <w:r w:rsidRPr="00DB1C58">
        <w:t>Sigurimi që rrugët e transportit të jenë të shënuara në mënyrë të përshtatshme dhe të mbahen të rregullta.</w:t>
      </w:r>
    </w:p>
    <w:p w:rsidR="00AC3E27" w:rsidRPr="00DB1C58" w:rsidRDefault="00DB1C58" w:rsidP="00DB1C58">
      <w:pPr>
        <w:pStyle w:val="ListParagraph"/>
        <w:numPr>
          <w:ilvl w:val="0"/>
          <w:numId w:val="4"/>
        </w:numPr>
      </w:pPr>
      <w:r w:rsidRPr="00DB1C58">
        <w:t>Sigurimi që rrugët të jenë mjaft të gjera dhe të mos ketë “pika qorre” në to.</w:t>
      </w:r>
    </w:p>
    <w:p w:rsidR="00DB1C58" w:rsidRPr="00DB1C58" w:rsidRDefault="00DB1C58" w:rsidP="00DB1C58">
      <w:pPr>
        <w:pStyle w:val="ListParagraph"/>
        <w:numPr>
          <w:ilvl w:val="0"/>
          <w:numId w:val="4"/>
        </w:numPr>
      </w:pPr>
      <w:r w:rsidRPr="00DB1C58">
        <w:t>Sigurimi që ngarkesat janë vendosur dhe siguruar siç duhet.</w:t>
      </w:r>
    </w:p>
    <w:p w:rsidR="00DB1C58" w:rsidRPr="00DB1C58" w:rsidRDefault="00DB1C58" w:rsidP="00DB1C58">
      <w:pPr>
        <w:pStyle w:val="ListParagraph"/>
        <w:numPr>
          <w:ilvl w:val="0"/>
          <w:numId w:val="4"/>
        </w:numPr>
      </w:pPr>
      <w:r w:rsidRPr="00DB1C58">
        <w:t>Sigurimi që punëtorët janë të trajnuar në mënyrë adekuate.</w:t>
      </w:r>
    </w:p>
    <w:p w:rsidR="00DB1C58" w:rsidRDefault="00DB1C58" w:rsidP="00DB1C58">
      <w:pPr>
        <w:pStyle w:val="ListParagraph"/>
        <w:numPr>
          <w:ilvl w:val="0"/>
          <w:numId w:val="4"/>
        </w:numPr>
      </w:pPr>
      <w:r w:rsidRPr="00DB1C58">
        <w:t>Sigurimi që mjetet e transport</w:t>
      </w:r>
      <w:r w:rsidR="00CF0568">
        <w:t>it vetëlëvizës të kenë pengesa</w:t>
      </w:r>
      <w:r w:rsidRPr="00DB1C58">
        <w:t xml:space="preserve"> që parandalojnë fillimin e papritur.</w:t>
      </w:r>
    </w:p>
    <w:p w:rsidR="0022402B" w:rsidRDefault="0022402B" w:rsidP="0022402B"/>
    <w:p w:rsidR="0022402B" w:rsidRDefault="0022402B" w:rsidP="0022402B"/>
    <w:p w:rsidR="0022402B" w:rsidRDefault="0022402B" w:rsidP="0022402B"/>
    <w:p w:rsidR="0022402B" w:rsidRDefault="0022402B" w:rsidP="0022402B"/>
    <w:p w:rsidR="0022402B" w:rsidRDefault="0022402B" w:rsidP="0022402B"/>
    <w:p w:rsidR="0022402B" w:rsidRDefault="0022402B" w:rsidP="0022402B">
      <w:bookmarkStart w:id="0" w:name="_GoBack"/>
      <w:bookmarkEnd w:id="0"/>
    </w:p>
    <w:p w:rsidR="0022402B" w:rsidRDefault="0022402B" w:rsidP="0022402B">
      <w:pPr>
        <w:rPr>
          <w:b/>
          <w:color w:val="0070C0"/>
        </w:rPr>
      </w:pPr>
      <w:r w:rsidRPr="0022402B">
        <w:rPr>
          <w:b/>
          <w:color w:val="0070C0"/>
        </w:rPr>
        <w:lastRenderedPageBreak/>
        <w:t>PJESA III: SHËNONI GJETJEN DHE REKOMANDIMIN TUAJ</w:t>
      </w:r>
      <w:r w:rsidR="007725CF">
        <w:rPr>
          <w:b/>
          <w:color w:val="0070C0"/>
        </w:rPr>
        <w:t>A</w:t>
      </w:r>
    </w:p>
    <w:p w:rsidR="0022402B" w:rsidRDefault="0022402B" w:rsidP="0022402B">
      <w:pPr>
        <w:rPr>
          <w:b/>
          <w:color w:val="0070C0"/>
        </w:rPr>
      </w:pPr>
    </w:p>
    <w:tbl>
      <w:tblPr>
        <w:tblW w:w="11340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22402B" w:rsidTr="0022402B">
        <w:trPr>
          <w:trHeight w:val="12372"/>
        </w:trPr>
        <w:tc>
          <w:tcPr>
            <w:tcW w:w="11340" w:type="dxa"/>
          </w:tcPr>
          <w:p w:rsidR="0022402B" w:rsidRDefault="0022402B" w:rsidP="0022402B">
            <w:pPr>
              <w:rPr>
                <w:b/>
                <w:color w:val="0070C0"/>
              </w:rPr>
            </w:pPr>
          </w:p>
        </w:tc>
      </w:tr>
    </w:tbl>
    <w:p w:rsidR="0022402B" w:rsidRPr="0022402B" w:rsidRDefault="0022402B" w:rsidP="0022402B">
      <w:pPr>
        <w:rPr>
          <w:b/>
          <w:color w:val="0070C0"/>
        </w:rPr>
      </w:pPr>
    </w:p>
    <w:p w:rsidR="0022402B" w:rsidRPr="00DB1C58" w:rsidRDefault="0022402B" w:rsidP="0022402B"/>
    <w:sectPr w:rsidR="0022402B" w:rsidRPr="00DB1C58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AF" w:rsidRDefault="004C1AAF" w:rsidP="00623E21">
      <w:r>
        <w:separator/>
      </w:r>
    </w:p>
  </w:endnote>
  <w:endnote w:type="continuationSeparator" w:id="0">
    <w:p w:rsidR="004C1AAF" w:rsidRDefault="004C1AAF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AF" w:rsidRDefault="004C1AAF" w:rsidP="00623E21">
      <w:r>
        <w:separator/>
      </w:r>
    </w:p>
  </w:footnote>
  <w:footnote w:type="continuationSeparator" w:id="0">
    <w:p w:rsidR="004C1AAF" w:rsidRDefault="004C1AAF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601AAB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1115695</wp:posOffset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01AAB" w:rsidRPr="00601AAB" w:rsidRDefault="0022402B" w:rsidP="00654C8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lang w:val="en-US"/>
                                </w:rPr>
                                <w:t xml:space="preserve">LISTA </w:t>
                              </w:r>
                              <w:r w:rsidR="00C647C8">
                                <w:rPr>
                                  <w:b/>
                                  <w:caps/>
                                  <w:lang w:val="en-US"/>
                                </w:rPr>
                                <w:t xml:space="preserve">E PËRGJITHSHME </w:t>
                              </w:r>
                              <w:r>
                                <w:rPr>
                                  <w:b/>
                                  <w:caps/>
                                  <w:lang w:val="en-US"/>
                                </w:rPr>
                                <w:t>KONTROLLUESE Nr.2                                                                                        RREZIKU: pjesët lëvizesë të makinave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87.8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01AAB" w:rsidRPr="00601AAB" w:rsidRDefault="0022402B" w:rsidP="00654C8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</w:rPr>
                        </w:pPr>
                        <w:r>
                          <w:rPr>
                            <w:b/>
                            <w:caps/>
                            <w:lang w:val="en-US"/>
                          </w:rPr>
                          <w:t xml:space="preserve">LISTA </w:t>
                        </w:r>
                        <w:r w:rsidR="00C647C8">
                          <w:rPr>
                            <w:b/>
                            <w:caps/>
                            <w:lang w:val="en-US"/>
                          </w:rPr>
                          <w:t xml:space="preserve">E PËRGJITHSHME </w:t>
                        </w:r>
                        <w:r>
                          <w:rPr>
                            <w:b/>
                            <w:caps/>
                            <w:lang w:val="en-US"/>
                          </w:rPr>
                          <w:t>KONTROLLUESE Nr.2                                                                                        RREZIKU: pjesët lëvizesë të makinave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546B1"/>
    <w:multiLevelType w:val="hybridMultilevel"/>
    <w:tmpl w:val="84345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71984"/>
    <w:rsid w:val="001D7124"/>
    <w:rsid w:val="00222BE7"/>
    <w:rsid w:val="0022402B"/>
    <w:rsid w:val="00396289"/>
    <w:rsid w:val="00400077"/>
    <w:rsid w:val="004054CF"/>
    <w:rsid w:val="00411AA6"/>
    <w:rsid w:val="004C1AAF"/>
    <w:rsid w:val="00601AAB"/>
    <w:rsid w:val="00623E21"/>
    <w:rsid w:val="00654C8B"/>
    <w:rsid w:val="00755C14"/>
    <w:rsid w:val="007725CF"/>
    <w:rsid w:val="00805C80"/>
    <w:rsid w:val="00815E88"/>
    <w:rsid w:val="00840186"/>
    <w:rsid w:val="008C3FF8"/>
    <w:rsid w:val="008C52D7"/>
    <w:rsid w:val="009A379B"/>
    <w:rsid w:val="00A74126"/>
    <w:rsid w:val="00A85AA8"/>
    <w:rsid w:val="00AC3E27"/>
    <w:rsid w:val="00C647C8"/>
    <w:rsid w:val="00C73F13"/>
    <w:rsid w:val="00CF0568"/>
    <w:rsid w:val="00DB1C58"/>
    <w:rsid w:val="00E36962"/>
    <w:rsid w:val="00F11006"/>
    <w:rsid w:val="00F96C04"/>
    <w:rsid w:val="00FC3358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D777F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D870-5280-441F-9FB6-3DFB2EBB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Nr.2                                                                                        RREZIKU: pjesët lëvizesë të makinave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Nr.2                                                                                        RREZIKU: pjesët lëvizesë të makinave</dc:title>
  <dc:subject/>
  <dc:creator>Dorentina Arifi</dc:creator>
  <cp:keywords/>
  <dc:description/>
  <cp:lastModifiedBy>Petrit S. Reka</cp:lastModifiedBy>
  <cp:revision>3</cp:revision>
  <dcterms:created xsi:type="dcterms:W3CDTF">2023-11-24T09:53:00Z</dcterms:created>
  <dcterms:modified xsi:type="dcterms:W3CDTF">2023-11-24T12:30:00Z</dcterms:modified>
</cp:coreProperties>
</file>